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BA3F4B" w14:textId="23F4CE24" w:rsidR="004247F9" w:rsidRPr="009F78B1" w:rsidRDefault="004247F9" w:rsidP="007B290B">
      <w:pPr>
        <w:autoSpaceDE w:val="0"/>
        <w:autoSpaceDN w:val="0"/>
        <w:adjustRightInd w:val="0"/>
        <w:spacing w:before="120" w:after="12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bookmarkStart w:id="0" w:name="_Hlk517261628"/>
      <w:bookmarkStart w:id="1" w:name="_Hlk522188784"/>
      <w:bookmarkStart w:id="2" w:name="_Hlk13148505"/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Komunikat Warmińsko-Mazurskiego Wojewódzkiego Lekarza Weterynarii o stwierdzeniu 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w 202</w:t>
      </w:r>
      <w:r w:rsidR="009F78B1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4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r. </w:t>
      </w:r>
      <w:r w:rsidR="00700F88">
        <w:rPr>
          <w:rFonts w:asciiTheme="minorHAnsi" w:eastAsia="Calibri" w:hAnsiTheme="minorHAnsi" w:cstheme="minorHAnsi"/>
          <w:sz w:val="24"/>
          <w:szCs w:val="24"/>
          <w:lang w:eastAsia="pl-PL"/>
        </w:rPr>
        <w:t>trzynastego</w:t>
      </w:r>
      <w:r w:rsidR="0003638E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ogniska wysoce zjadliwej grypy ptaków </w:t>
      </w:r>
      <w:r w:rsidR="0008031F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u drobiu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na terenie województwa warmińsko-mazurskiego.</w:t>
      </w:r>
    </w:p>
    <w:bookmarkEnd w:id="0"/>
    <w:bookmarkEnd w:id="1"/>
    <w:bookmarkEnd w:id="2"/>
    <w:p w14:paraId="7E6C0F7A" w14:textId="48E0656D" w:rsidR="00700F88" w:rsidRPr="00277D7A" w:rsidRDefault="007B290B" w:rsidP="00700F88">
      <w:pPr>
        <w:autoSpaceDE w:val="0"/>
        <w:autoSpaceDN w:val="0"/>
        <w:adjustRightInd w:val="0"/>
        <w:spacing w:after="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W</w:t>
      </w:r>
      <w:r w:rsidR="0077652E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dniu </w:t>
      </w:r>
      <w:r w:rsidR="00700F88"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>2</w:t>
      </w:r>
      <w:r w:rsidR="00700F88">
        <w:rPr>
          <w:rFonts w:asciiTheme="minorHAnsi" w:eastAsia="Calibri" w:hAnsiTheme="minorHAnsi" w:cstheme="minorHAnsi"/>
          <w:sz w:val="24"/>
          <w:szCs w:val="24"/>
          <w:lang w:eastAsia="pl-PL"/>
        </w:rPr>
        <w:t>8</w:t>
      </w:r>
      <w:r w:rsidR="00700F88"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grudnia </w:t>
      </w:r>
      <w:r w:rsidR="00700F88" w:rsidRPr="00277D7A">
        <w:rPr>
          <w:rFonts w:asciiTheme="minorHAnsi" w:hAnsiTheme="minorHAnsi" w:cstheme="minorHAnsi"/>
          <w:sz w:val="24"/>
          <w:szCs w:val="24"/>
        </w:rPr>
        <w:t>2024 r.</w:t>
      </w:r>
      <w:r w:rsidR="00700F88"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otrzymano sprawozdanie z badań wykonanych w Państwowym Instytucie Weterynaryjnym – Państwowym Instytucie Badawczym w Puławach dotyczące próbek pobranych od drobiu w gospodarstwie komercyjnym, w którym </w:t>
      </w:r>
      <w:r w:rsidR="00700F88" w:rsidRPr="005062FF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utrzymywano </w:t>
      </w:r>
      <w:r w:rsidR="00700F88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9907</w:t>
      </w:r>
      <w:r w:rsidR="00700F88" w:rsidRPr="005062F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szt. indyka</w:t>
      </w:r>
      <w:r w:rsidR="00700F88" w:rsidRPr="00277D7A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rzeźnego</w:t>
      </w:r>
      <w:r w:rsidR="00700F88"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, zlokalizowanym w miejscowości </w:t>
      </w:r>
      <w:r w:rsidR="00700F88">
        <w:rPr>
          <w:rFonts w:asciiTheme="minorHAnsi" w:eastAsia="Calibri" w:hAnsiTheme="minorHAnsi" w:cstheme="minorHAnsi"/>
          <w:sz w:val="24"/>
          <w:szCs w:val="24"/>
          <w:lang w:eastAsia="pl-PL"/>
        </w:rPr>
        <w:t>Lubawa</w:t>
      </w:r>
      <w:r w:rsidR="00700F88"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>, gmina</w:t>
      </w:r>
      <w:r w:rsidR="00700F88" w:rsidRPr="00277D7A">
        <w:rPr>
          <w:rFonts w:asciiTheme="minorHAnsi" w:eastAsia="Arial" w:hAnsiTheme="minorHAnsi" w:cstheme="minorHAnsi"/>
          <w:sz w:val="24"/>
          <w:szCs w:val="24"/>
        </w:rPr>
        <w:t xml:space="preserve"> Lubawa, powiat iławski. </w:t>
      </w:r>
      <w:r w:rsidR="00700F88"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W badanych próbkach stwierdzono obecność materiału genetycznego wirusa grypy ptaków </w:t>
      </w:r>
      <w:r w:rsidR="00700F88" w:rsidRPr="00345F96">
        <w:rPr>
          <w:rFonts w:asciiTheme="minorHAnsi" w:eastAsia="Calibri" w:hAnsiTheme="minorHAnsi" w:cstheme="minorHAnsi"/>
          <w:sz w:val="24"/>
          <w:szCs w:val="24"/>
          <w:lang w:eastAsia="pl-PL"/>
        </w:rPr>
        <w:t>(AIV) H5N1.</w:t>
      </w:r>
      <w:r w:rsidR="00700F88"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bookmarkStart w:id="3" w:name="_Hlk158813513"/>
      <w:r w:rsidR="00700F88"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>Gospodarstwo zlokalizowane jest w obszarze za</w:t>
      </w:r>
      <w:r w:rsidR="00700F88">
        <w:rPr>
          <w:rFonts w:asciiTheme="minorHAnsi" w:eastAsia="Calibri" w:hAnsiTheme="minorHAnsi" w:cstheme="minorHAnsi"/>
          <w:sz w:val="24"/>
          <w:szCs w:val="24"/>
          <w:lang w:eastAsia="pl-PL"/>
        </w:rPr>
        <w:t>powietrzonym</w:t>
      </w:r>
      <w:r w:rsidR="00700F88"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wyznaczonym w związku z wystąpieniem ognisk grypy ptaków </w:t>
      </w:r>
      <w:r w:rsidR="00700F88">
        <w:rPr>
          <w:rFonts w:asciiTheme="minorHAnsi" w:eastAsia="Calibri" w:hAnsiTheme="minorHAnsi" w:cstheme="minorHAnsi"/>
          <w:sz w:val="24"/>
          <w:szCs w:val="24"/>
          <w:lang w:eastAsia="pl-PL"/>
        </w:rPr>
        <w:t>na terenie powiatu iławskiego</w:t>
      </w:r>
      <w:r w:rsidR="00700F88"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>.</w:t>
      </w:r>
    </w:p>
    <w:bookmarkEnd w:id="3"/>
    <w:p w14:paraId="129AAAAB" w14:textId="77777777" w:rsidR="00700F88" w:rsidRPr="00277D7A" w:rsidRDefault="00700F88" w:rsidP="00700F88">
      <w:pPr>
        <w:autoSpaceDE w:val="0"/>
        <w:autoSpaceDN w:val="0"/>
        <w:adjustRightInd w:val="0"/>
        <w:spacing w:after="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r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>Inspekcja Weterynaryjna podjęła wdrażanie wszystkich środków zwalczania choroby zgodnie z procedurami wynikają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>c</w:t>
      </w:r>
      <w:r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>ych z przepisów prawa krajowego oraz rozporządzenia delegowanego Komisji (UE) 2020/687 z dnia 17 grudnia 2019 r. uzupełniającego rozporządzenie Parlamentu Europejskiego i Rady (UE) 2016/429 w odniesieniu do przepisów dotyczących zapobiegania niektórym chorobom umieszczonym w wykazie oraz ich zwalczania.</w:t>
      </w:r>
    </w:p>
    <w:p w14:paraId="51B69BF5" w14:textId="4B504035" w:rsidR="00EA490F" w:rsidRDefault="0060347C" w:rsidP="00700F88">
      <w:pPr>
        <w:autoSpaceDE w:val="0"/>
        <w:autoSpaceDN w:val="0"/>
        <w:adjustRightInd w:val="0"/>
        <w:spacing w:before="120" w:after="120" w:line="360" w:lineRule="auto"/>
        <w:rPr>
          <w:noProof/>
        </w:rPr>
      </w:pPr>
      <w:r w:rsidRPr="0060347C">
        <w:rPr>
          <w:rFonts w:asciiTheme="minorHAnsi" w:hAnsiTheme="minorHAnsi" w:cstheme="minorHAnsi"/>
          <w:sz w:val="24"/>
          <w:szCs w:val="24"/>
        </w:rPr>
        <w:t>Poniżej poglądowa mapa obrazująca zasięg obszaru</w:t>
      </w:r>
      <w:r w:rsidRPr="0060347C">
        <w:rPr>
          <w:rFonts w:asciiTheme="minorHAnsi" w:eastAsiaTheme="minorHAnsi" w:hAnsiTheme="minorHAnsi" w:cstheme="minorHAnsi"/>
          <w:sz w:val="24"/>
          <w:szCs w:val="24"/>
        </w:rPr>
        <w:t xml:space="preserve"> zapowietrzonego (kolor pomarańczowy)</w:t>
      </w:r>
      <w:r w:rsidR="0077652E">
        <w:rPr>
          <w:rFonts w:asciiTheme="minorHAnsi" w:eastAsiaTheme="minorHAnsi" w:hAnsiTheme="minorHAnsi" w:cstheme="minorHAnsi"/>
          <w:sz w:val="24"/>
          <w:szCs w:val="24"/>
        </w:rPr>
        <w:t xml:space="preserve">, </w:t>
      </w:r>
      <w:r w:rsidRPr="0060347C">
        <w:rPr>
          <w:rFonts w:asciiTheme="minorHAnsi" w:eastAsiaTheme="minorHAnsi" w:hAnsiTheme="minorHAnsi" w:cstheme="minorHAnsi"/>
          <w:sz w:val="24"/>
          <w:szCs w:val="24"/>
        </w:rPr>
        <w:t>obszaru zagrożonego (kolor różowy)</w:t>
      </w:r>
      <w:r w:rsidR="00700F88">
        <w:rPr>
          <w:noProof/>
        </w:rPr>
        <w:t xml:space="preserve"> obszaru buforowego (kolor niebieski)</w:t>
      </w:r>
    </w:p>
    <w:p w14:paraId="0E950350" w14:textId="2095AD6B" w:rsidR="008D320D" w:rsidRPr="004440E2" w:rsidRDefault="008D320D" w:rsidP="00700F88">
      <w:pPr>
        <w:autoSpaceDE w:val="0"/>
        <w:autoSpaceDN w:val="0"/>
        <w:adjustRightInd w:val="0"/>
        <w:spacing w:before="120" w:after="120" w:line="360" w:lineRule="auto"/>
        <w:rPr>
          <w:rFonts w:asciiTheme="minorHAnsi" w:eastAsia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92AA10A" wp14:editId="794459CD">
            <wp:extent cx="5760085" cy="3829050"/>
            <wp:effectExtent l="0" t="0" r="0" b="0"/>
            <wp:docPr id="297360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6012" name="Obraz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4606" r="53085"/>
                    <a:stretch/>
                  </pic:blipFill>
                  <pic:spPr bwMode="auto">
                    <a:xfrm>
                      <a:off x="0" y="0"/>
                      <a:ext cx="576008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320D" w:rsidRPr="004440E2" w:rsidSect="00CA250A">
      <w:pgSz w:w="11906" w:h="16838"/>
      <w:pgMar w:top="567" w:right="1417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8C3"/>
    <w:rsid w:val="00001BED"/>
    <w:rsid w:val="00010B0C"/>
    <w:rsid w:val="0003638E"/>
    <w:rsid w:val="00052AA9"/>
    <w:rsid w:val="000616C6"/>
    <w:rsid w:val="0008031F"/>
    <w:rsid w:val="000F6248"/>
    <w:rsid w:val="000F7516"/>
    <w:rsid w:val="00165EBE"/>
    <w:rsid w:val="001C648D"/>
    <w:rsid w:val="002B4DFF"/>
    <w:rsid w:val="002D6C33"/>
    <w:rsid w:val="0034731E"/>
    <w:rsid w:val="003E050B"/>
    <w:rsid w:val="00404027"/>
    <w:rsid w:val="004247F9"/>
    <w:rsid w:val="004440E2"/>
    <w:rsid w:val="004B1C55"/>
    <w:rsid w:val="00523B75"/>
    <w:rsid w:val="00526920"/>
    <w:rsid w:val="00530F03"/>
    <w:rsid w:val="005C4CBC"/>
    <w:rsid w:val="0060347C"/>
    <w:rsid w:val="006246AF"/>
    <w:rsid w:val="00700F88"/>
    <w:rsid w:val="00757E0D"/>
    <w:rsid w:val="0077652E"/>
    <w:rsid w:val="007B290B"/>
    <w:rsid w:val="00823420"/>
    <w:rsid w:val="00835D0E"/>
    <w:rsid w:val="008449E7"/>
    <w:rsid w:val="008D320D"/>
    <w:rsid w:val="008D4AD5"/>
    <w:rsid w:val="00903F87"/>
    <w:rsid w:val="009778C3"/>
    <w:rsid w:val="009A518A"/>
    <w:rsid w:val="009B0102"/>
    <w:rsid w:val="009F78B1"/>
    <w:rsid w:val="00A0630B"/>
    <w:rsid w:val="00A41EA3"/>
    <w:rsid w:val="00A52696"/>
    <w:rsid w:val="00A879BA"/>
    <w:rsid w:val="00AA3E92"/>
    <w:rsid w:val="00B4549B"/>
    <w:rsid w:val="00BA5AC1"/>
    <w:rsid w:val="00BB52AA"/>
    <w:rsid w:val="00BD2BCF"/>
    <w:rsid w:val="00BE0DDD"/>
    <w:rsid w:val="00BE7C54"/>
    <w:rsid w:val="00C740C8"/>
    <w:rsid w:val="00C875D4"/>
    <w:rsid w:val="00CA250A"/>
    <w:rsid w:val="00CA6668"/>
    <w:rsid w:val="00DE5007"/>
    <w:rsid w:val="00DE74F9"/>
    <w:rsid w:val="00E97834"/>
    <w:rsid w:val="00EA490F"/>
    <w:rsid w:val="00F2615D"/>
    <w:rsid w:val="00F4772E"/>
    <w:rsid w:val="00F53944"/>
    <w:rsid w:val="00F86C65"/>
    <w:rsid w:val="00FC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EC6C0"/>
  <w15:docId w15:val="{C11BB545-AB35-4BE7-81D7-96FBA02A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7F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192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Dorota Daniluk</cp:lastModifiedBy>
  <cp:revision>58</cp:revision>
  <dcterms:created xsi:type="dcterms:W3CDTF">2020-01-27T10:53:00Z</dcterms:created>
  <dcterms:modified xsi:type="dcterms:W3CDTF">2024-12-30T13:41:00Z</dcterms:modified>
</cp:coreProperties>
</file>